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28B20" w14:textId="37CB5EEC" w:rsidR="00B30DD7" w:rsidRDefault="00B30DD7" w:rsidP="00B30DD7">
      <w:pPr>
        <w:pStyle w:val="textocentralizado12"/>
        <w:spacing w:before="0" w:beforeAutospacing="0" w:after="12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</w:p>
    <w:p w14:paraId="0E97C5BB" w14:textId="77777777" w:rsidR="00B30DD7" w:rsidRPr="00DE199D" w:rsidRDefault="00B30DD7" w:rsidP="00B30DD7">
      <w:pPr>
        <w:pStyle w:val="cabecalhocentralizado"/>
        <w:spacing w:before="0" w:beforeAutospacing="0" w:after="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  <w:r w:rsidRPr="00DE199D">
        <w:rPr>
          <w:rFonts w:ascii="Calibri" w:hAnsi="Calibri" w:cs="Calibri"/>
          <w:color w:val="000000"/>
          <w:sz w:val="27"/>
          <w:szCs w:val="27"/>
        </w:rPr>
        <w:t> </w:t>
      </w:r>
    </w:p>
    <w:p w14:paraId="6F895353" w14:textId="19841606" w:rsidR="00B30DD7" w:rsidRPr="00DE199D" w:rsidRDefault="00B30DD7" w:rsidP="00B30DD7">
      <w:pPr>
        <w:pStyle w:val="textocentralizadomaiusculas"/>
        <w:spacing w:before="0" w:beforeAutospacing="0" w:after="12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  <w:r w:rsidRPr="00DE199D">
        <w:rPr>
          <w:rFonts w:ascii="Calibri" w:hAnsi="Calibri" w:cs="Calibri"/>
          <w:color w:val="000000"/>
          <w:sz w:val="27"/>
          <w:szCs w:val="27"/>
        </w:rPr>
        <w:t>RESOLUÇÃO CNPS /M</w:t>
      </w:r>
      <w:r w:rsidR="00DE199D">
        <w:rPr>
          <w:rFonts w:ascii="Calibri" w:hAnsi="Calibri" w:cs="Calibri"/>
          <w:color w:val="000000"/>
          <w:sz w:val="27"/>
          <w:szCs w:val="27"/>
        </w:rPr>
        <w:t xml:space="preserve">PS </w:t>
      </w:r>
      <w:r w:rsidRPr="00DE199D">
        <w:rPr>
          <w:rFonts w:ascii="Calibri" w:hAnsi="Calibri" w:cs="Calibri"/>
          <w:color w:val="000000"/>
          <w:sz w:val="27"/>
          <w:szCs w:val="27"/>
        </w:rPr>
        <w:t> Nº</w:t>
      </w:r>
      <w:r w:rsidR="00302A6F" w:rsidRPr="00DE199D">
        <w:rPr>
          <w:rFonts w:ascii="Calibri" w:hAnsi="Calibri" w:cs="Calibri"/>
          <w:color w:val="000000"/>
          <w:sz w:val="27"/>
          <w:szCs w:val="27"/>
        </w:rPr>
        <w:t xml:space="preserve">           </w:t>
      </w:r>
      <w:r w:rsidRPr="00DE199D">
        <w:rPr>
          <w:rFonts w:ascii="Calibri" w:hAnsi="Calibri" w:cs="Calibri"/>
          <w:color w:val="000000"/>
          <w:sz w:val="27"/>
          <w:szCs w:val="27"/>
        </w:rPr>
        <w:t xml:space="preserve"> </w:t>
      </w:r>
      <w:r w:rsidR="00302A6F" w:rsidRPr="00DE199D">
        <w:rPr>
          <w:rFonts w:ascii="Calibri" w:hAnsi="Calibri" w:cs="Calibri"/>
          <w:color w:val="000000"/>
          <w:sz w:val="27"/>
          <w:szCs w:val="27"/>
        </w:rPr>
        <w:t xml:space="preserve"> </w:t>
      </w:r>
      <w:r w:rsidRPr="00DE199D">
        <w:rPr>
          <w:rFonts w:ascii="Calibri" w:hAnsi="Calibri" w:cs="Calibri"/>
          <w:color w:val="000000"/>
          <w:sz w:val="27"/>
          <w:szCs w:val="27"/>
        </w:rPr>
        <w:t xml:space="preserve">, DE </w:t>
      </w:r>
      <w:r w:rsidR="00302A6F" w:rsidRPr="00DE199D">
        <w:rPr>
          <w:rFonts w:ascii="Calibri" w:hAnsi="Calibri" w:cs="Calibri"/>
          <w:color w:val="000000"/>
          <w:sz w:val="27"/>
          <w:szCs w:val="27"/>
        </w:rPr>
        <w:t>17</w:t>
      </w:r>
      <w:r w:rsidRPr="00DE199D">
        <w:rPr>
          <w:rFonts w:ascii="Calibri" w:hAnsi="Calibri" w:cs="Calibri"/>
          <w:color w:val="000000"/>
          <w:sz w:val="27"/>
          <w:szCs w:val="27"/>
        </w:rPr>
        <w:t xml:space="preserve"> DE </w:t>
      </w:r>
      <w:r w:rsidR="00302A6F" w:rsidRPr="00DE199D">
        <w:rPr>
          <w:rFonts w:ascii="Calibri" w:hAnsi="Calibri" w:cs="Calibri"/>
          <w:color w:val="000000"/>
          <w:sz w:val="27"/>
          <w:szCs w:val="27"/>
        </w:rPr>
        <w:t>AGOSTO</w:t>
      </w:r>
      <w:r w:rsidRPr="00DE199D">
        <w:rPr>
          <w:rFonts w:ascii="Calibri" w:hAnsi="Calibri" w:cs="Calibri"/>
          <w:color w:val="000000"/>
          <w:sz w:val="27"/>
          <w:szCs w:val="27"/>
        </w:rPr>
        <w:t xml:space="preserve"> DE </w:t>
      </w:r>
      <w:r w:rsidR="00302A6F" w:rsidRPr="00DE199D">
        <w:rPr>
          <w:rFonts w:ascii="Calibri" w:hAnsi="Calibri" w:cs="Calibri"/>
          <w:color w:val="000000"/>
          <w:sz w:val="27"/>
          <w:szCs w:val="27"/>
        </w:rPr>
        <w:t>2023</w:t>
      </w:r>
    </w:p>
    <w:p w14:paraId="024E806E" w14:textId="77777777" w:rsidR="00B30DD7" w:rsidRPr="002357EB" w:rsidRDefault="00B30DD7" w:rsidP="00B30DD7">
      <w:pPr>
        <w:pStyle w:val="textocentralizadomaiusculas"/>
        <w:spacing w:before="0" w:beforeAutospacing="0" w:after="120" w:afterAutospacing="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 w:rsidRPr="002357EB">
        <w:rPr>
          <w:rFonts w:ascii="Calibri" w:hAnsi="Calibri" w:cs="Calibri"/>
          <w:caps/>
          <w:color w:val="000000"/>
          <w:sz w:val="27"/>
          <w:szCs w:val="27"/>
        </w:rPr>
        <w:t> </w:t>
      </w:r>
    </w:p>
    <w:p w14:paraId="2446D5BB" w14:textId="77777777" w:rsidR="00B30DD7" w:rsidRPr="002357EB" w:rsidRDefault="00B30DD7" w:rsidP="00B30DD7">
      <w:pPr>
        <w:pStyle w:val="notarodapealinhadoesquerda"/>
        <w:spacing w:before="0" w:beforeAutospacing="0" w:after="0" w:afterAutospacing="0"/>
        <w:rPr>
          <w:rFonts w:ascii="Calibri" w:hAnsi="Calibri" w:cs="Calibri"/>
          <w:color w:val="000000"/>
          <w:sz w:val="27"/>
          <w:szCs w:val="27"/>
        </w:rPr>
      </w:pPr>
      <w:r w:rsidRPr="002357EB">
        <w:rPr>
          <w:rFonts w:ascii="Calibri" w:hAnsi="Calibri" w:cs="Calibri"/>
          <w:color w:val="000000"/>
          <w:sz w:val="27"/>
          <w:szCs w:val="27"/>
        </w:rPr>
        <w:t> </w:t>
      </w:r>
    </w:p>
    <w:p w14:paraId="4C822307" w14:textId="7CF714B5" w:rsidR="00B30DD7" w:rsidRPr="002357EB" w:rsidRDefault="00B30DD7" w:rsidP="00B30DD7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="Calibri" w:hAnsi="Calibri" w:cs="Calibri"/>
          <w:color w:val="000000"/>
          <w:sz w:val="27"/>
          <w:szCs w:val="27"/>
        </w:rPr>
      </w:pPr>
      <w:r w:rsidRPr="002357EB">
        <w:rPr>
          <w:rFonts w:ascii="Calibri" w:hAnsi="Calibri" w:cs="Calibri"/>
          <w:color w:val="000000"/>
          <w:sz w:val="27"/>
          <w:szCs w:val="27"/>
        </w:rPr>
        <w:t xml:space="preserve">O Plenário do Conselho Nacional de Previdência Social, em sua </w:t>
      </w:r>
      <w:r w:rsidR="00302A6F" w:rsidRPr="002357EB">
        <w:rPr>
          <w:rFonts w:ascii="Calibri" w:hAnsi="Calibri" w:cs="Calibri"/>
          <w:color w:val="000000"/>
          <w:sz w:val="27"/>
          <w:szCs w:val="27"/>
        </w:rPr>
        <w:t>6</w:t>
      </w:r>
      <w:r w:rsidRPr="002357EB">
        <w:rPr>
          <w:rFonts w:ascii="Calibri" w:hAnsi="Calibri" w:cs="Calibri"/>
          <w:color w:val="000000"/>
          <w:sz w:val="27"/>
          <w:szCs w:val="27"/>
        </w:rPr>
        <w:t xml:space="preserve">ª Reunião Extraordinária, realizada em </w:t>
      </w:r>
      <w:r w:rsidR="00302A6F" w:rsidRPr="002357EB">
        <w:rPr>
          <w:rFonts w:ascii="Calibri" w:hAnsi="Calibri" w:cs="Calibri"/>
          <w:color w:val="000000"/>
          <w:sz w:val="27"/>
          <w:szCs w:val="27"/>
        </w:rPr>
        <w:t>17 de agosto d</w:t>
      </w:r>
      <w:r w:rsidRPr="002357EB">
        <w:rPr>
          <w:rFonts w:ascii="Calibri" w:hAnsi="Calibri" w:cs="Calibri"/>
          <w:color w:val="000000"/>
          <w:sz w:val="27"/>
          <w:szCs w:val="27"/>
        </w:rPr>
        <w:t>e 2023, no uso das atribuições que lhe são conferidas pela Lei nº 8.213, de 24 de julho de 1991, resolveu:</w:t>
      </w:r>
    </w:p>
    <w:p w14:paraId="378690F2" w14:textId="77777777" w:rsidR="00B30DD7" w:rsidRPr="002357EB" w:rsidRDefault="00B30DD7" w:rsidP="00B30DD7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="Calibri" w:hAnsi="Calibri" w:cs="Calibri"/>
          <w:color w:val="000000"/>
          <w:sz w:val="27"/>
          <w:szCs w:val="27"/>
        </w:rPr>
      </w:pPr>
      <w:r w:rsidRPr="002357EB">
        <w:rPr>
          <w:rFonts w:ascii="Calibri" w:hAnsi="Calibri" w:cs="Calibri"/>
          <w:color w:val="000000"/>
          <w:sz w:val="27"/>
          <w:szCs w:val="27"/>
        </w:rPr>
        <w:t> </w:t>
      </w:r>
    </w:p>
    <w:p w14:paraId="40735FBE" w14:textId="2097E1F4" w:rsidR="00B30DD7" w:rsidRPr="002357EB" w:rsidRDefault="00B30DD7" w:rsidP="00B30DD7">
      <w:pPr>
        <w:pStyle w:val="textojustificado"/>
        <w:spacing w:before="0" w:beforeAutospacing="0" w:after="165" w:afterAutospacing="0"/>
        <w:jc w:val="both"/>
        <w:rPr>
          <w:rFonts w:ascii="Calibri" w:hAnsi="Calibri" w:cs="Calibri"/>
          <w:sz w:val="27"/>
          <w:szCs w:val="27"/>
        </w:rPr>
      </w:pPr>
      <w:r w:rsidRPr="002357EB">
        <w:rPr>
          <w:rFonts w:ascii="Calibri" w:hAnsi="Calibri" w:cs="Calibri"/>
          <w:color w:val="000000"/>
          <w:sz w:val="27"/>
          <w:szCs w:val="27"/>
        </w:rPr>
        <w:t xml:space="preserve">Art. 1º Recomendar que o Instituto Nacional do Seguro Social – INSS fixe o teto máximo de juros ao mês, para as operações de empréstimo consignado em benefício previdenciário, em um inteiro e </w:t>
      </w:r>
      <w:r w:rsidR="002357EB" w:rsidRPr="002357EB">
        <w:rPr>
          <w:rFonts w:ascii="Calibri" w:hAnsi="Calibri" w:cs="Calibri"/>
          <w:color w:val="000000"/>
          <w:sz w:val="27"/>
          <w:szCs w:val="27"/>
        </w:rPr>
        <w:t xml:space="preserve">noventa e um </w:t>
      </w:r>
      <w:r w:rsidRPr="002357EB">
        <w:rPr>
          <w:rFonts w:ascii="Calibri" w:hAnsi="Calibri" w:cs="Calibri"/>
          <w:color w:val="000000"/>
          <w:sz w:val="27"/>
          <w:szCs w:val="27"/>
        </w:rPr>
        <w:t xml:space="preserve">centésimos por cento </w:t>
      </w:r>
      <w:r w:rsidRPr="002357EB">
        <w:rPr>
          <w:rFonts w:ascii="Calibri" w:hAnsi="Calibri" w:cs="Calibri"/>
          <w:sz w:val="27"/>
          <w:szCs w:val="27"/>
        </w:rPr>
        <w:t>(</w:t>
      </w:r>
      <w:r w:rsidR="00302A6F" w:rsidRPr="002357EB">
        <w:rPr>
          <w:rFonts w:ascii="Calibri" w:hAnsi="Calibri" w:cs="Calibri"/>
          <w:sz w:val="27"/>
          <w:szCs w:val="27"/>
        </w:rPr>
        <w:t>1</w:t>
      </w:r>
      <w:r w:rsidRPr="002357EB">
        <w:rPr>
          <w:rFonts w:ascii="Calibri" w:hAnsi="Calibri" w:cs="Calibri"/>
          <w:sz w:val="27"/>
          <w:szCs w:val="27"/>
        </w:rPr>
        <w:t>,</w:t>
      </w:r>
      <w:r w:rsidR="002357EB" w:rsidRPr="002357EB">
        <w:rPr>
          <w:rFonts w:ascii="Calibri" w:hAnsi="Calibri" w:cs="Calibri"/>
          <w:sz w:val="27"/>
          <w:szCs w:val="27"/>
        </w:rPr>
        <w:t>91</w:t>
      </w:r>
      <w:r w:rsidRPr="002357EB">
        <w:rPr>
          <w:rFonts w:ascii="Calibri" w:hAnsi="Calibri" w:cs="Calibri"/>
          <w:sz w:val="27"/>
          <w:szCs w:val="27"/>
        </w:rPr>
        <w:t xml:space="preserve">%) </w:t>
      </w:r>
      <w:r w:rsidRPr="002357EB">
        <w:rPr>
          <w:rFonts w:ascii="Calibri" w:hAnsi="Calibri" w:cs="Calibri"/>
          <w:color w:val="000000"/>
          <w:sz w:val="27"/>
          <w:szCs w:val="27"/>
        </w:rPr>
        <w:t>e, para as operações realizadas por meio de cartão de crédito e cartão consignado de benefício, em dois inteiros e</w:t>
      </w:r>
      <w:r w:rsidR="002357EB" w:rsidRPr="002357EB">
        <w:rPr>
          <w:rFonts w:ascii="Calibri" w:hAnsi="Calibri" w:cs="Calibri"/>
          <w:color w:val="000000"/>
          <w:sz w:val="27"/>
          <w:szCs w:val="27"/>
        </w:rPr>
        <w:t xml:space="preserve"> oitenta e três</w:t>
      </w:r>
      <w:r w:rsidRPr="002357EB">
        <w:rPr>
          <w:rFonts w:ascii="Calibri" w:hAnsi="Calibri" w:cs="Calibri"/>
          <w:color w:val="000000"/>
          <w:sz w:val="27"/>
          <w:szCs w:val="27"/>
        </w:rPr>
        <w:t xml:space="preserve"> centésimos por cento </w:t>
      </w:r>
      <w:r w:rsidRPr="002357EB">
        <w:rPr>
          <w:rFonts w:ascii="Calibri" w:hAnsi="Calibri" w:cs="Calibri"/>
          <w:sz w:val="27"/>
          <w:szCs w:val="27"/>
        </w:rPr>
        <w:t>(</w:t>
      </w:r>
      <w:r w:rsidR="00302A6F" w:rsidRPr="002357EB">
        <w:rPr>
          <w:rFonts w:ascii="Calibri" w:hAnsi="Calibri" w:cs="Calibri"/>
          <w:sz w:val="27"/>
          <w:szCs w:val="27"/>
        </w:rPr>
        <w:t>2</w:t>
      </w:r>
      <w:r w:rsidRPr="002357EB">
        <w:rPr>
          <w:rFonts w:ascii="Calibri" w:hAnsi="Calibri" w:cs="Calibri"/>
          <w:sz w:val="27"/>
          <w:szCs w:val="27"/>
        </w:rPr>
        <w:t>,</w:t>
      </w:r>
      <w:r w:rsidR="002357EB" w:rsidRPr="002357EB">
        <w:rPr>
          <w:rFonts w:ascii="Calibri" w:hAnsi="Calibri" w:cs="Calibri"/>
          <w:sz w:val="27"/>
          <w:szCs w:val="27"/>
        </w:rPr>
        <w:t>83</w:t>
      </w:r>
      <w:r w:rsidRPr="002357EB">
        <w:rPr>
          <w:rFonts w:ascii="Calibri" w:hAnsi="Calibri" w:cs="Calibri"/>
          <w:sz w:val="27"/>
          <w:szCs w:val="27"/>
        </w:rPr>
        <w:t>%).</w:t>
      </w:r>
    </w:p>
    <w:p w14:paraId="252CCEF9" w14:textId="54973B84" w:rsidR="00B30DD7" w:rsidRPr="002357EB" w:rsidRDefault="00B30DD7" w:rsidP="00B30DD7">
      <w:pPr>
        <w:pStyle w:val="textojustificado"/>
        <w:spacing w:before="0" w:beforeAutospacing="0" w:after="120" w:afterAutospacing="0"/>
        <w:jc w:val="both"/>
        <w:rPr>
          <w:rFonts w:ascii="Calibri" w:hAnsi="Calibri" w:cs="Calibri"/>
          <w:color w:val="000000"/>
          <w:sz w:val="27"/>
          <w:szCs w:val="27"/>
        </w:rPr>
      </w:pPr>
      <w:r w:rsidRPr="002357EB">
        <w:rPr>
          <w:rFonts w:ascii="Calibri" w:hAnsi="Calibri" w:cs="Calibri"/>
          <w:color w:val="000000"/>
          <w:sz w:val="27"/>
          <w:szCs w:val="27"/>
        </w:rPr>
        <w:t>Art. 2º Fica revogada a Resolução CNPS nº 1.35</w:t>
      </w:r>
      <w:r w:rsidR="00302A6F" w:rsidRPr="002357EB">
        <w:rPr>
          <w:rFonts w:ascii="Calibri" w:hAnsi="Calibri" w:cs="Calibri"/>
          <w:color w:val="000000"/>
          <w:sz w:val="27"/>
          <w:szCs w:val="27"/>
        </w:rPr>
        <w:t>1</w:t>
      </w:r>
      <w:r w:rsidRPr="002357EB">
        <w:rPr>
          <w:rFonts w:ascii="Calibri" w:hAnsi="Calibri" w:cs="Calibri"/>
          <w:color w:val="000000"/>
          <w:sz w:val="27"/>
          <w:szCs w:val="27"/>
        </w:rPr>
        <w:t xml:space="preserve">, de </w:t>
      </w:r>
      <w:r w:rsidR="00302A6F" w:rsidRPr="002357EB">
        <w:rPr>
          <w:rFonts w:ascii="Calibri" w:hAnsi="Calibri" w:cs="Calibri"/>
          <w:color w:val="000000"/>
          <w:sz w:val="27"/>
          <w:szCs w:val="27"/>
        </w:rPr>
        <w:t>28</w:t>
      </w:r>
      <w:r w:rsidRPr="002357EB">
        <w:rPr>
          <w:rFonts w:ascii="Calibri" w:hAnsi="Calibri" w:cs="Calibri"/>
          <w:color w:val="000000"/>
          <w:sz w:val="27"/>
          <w:szCs w:val="27"/>
        </w:rPr>
        <w:t xml:space="preserve"> de março de 2023.</w:t>
      </w:r>
    </w:p>
    <w:p w14:paraId="430CDCDB" w14:textId="77777777" w:rsidR="00B30DD7" w:rsidRPr="002357EB" w:rsidRDefault="00B30DD7" w:rsidP="00B30DD7">
      <w:pPr>
        <w:pStyle w:val="textojustificado"/>
        <w:spacing w:before="0" w:beforeAutospacing="0" w:after="120" w:afterAutospacing="0"/>
        <w:jc w:val="both"/>
        <w:rPr>
          <w:rFonts w:ascii="Calibri" w:hAnsi="Calibri" w:cs="Calibri"/>
          <w:color w:val="000000"/>
          <w:sz w:val="27"/>
          <w:szCs w:val="27"/>
        </w:rPr>
      </w:pPr>
      <w:r w:rsidRPr="002357EB">
        <w:rPr>
          <w:rFonts w:ascii="Calibri" w:hAnsi="Calibri" w:cs="Calibri"/>
          <w:color w:val="000000"/>
          <w:sz w:val="27"/>
          <w:szCs w:val="27"/>
        </w:rPr>
        <w:t>Art. 3º Esta Resolução entra em vigor na data de sua publicação.</w:t>
      </w:r>
    </w:p>
    <w:p w14:paraId="5F819273" w14:textId="77777777" w:rsidR="00B30DD7" w:rsidRPr="002357EB" w:rsidRDefault="00B30DD7" w:rsidP="00B30DD7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="Calibri" w:hAnsi="Calibri" w:cs="Calibri"/>
          <w:color w:val="000000"/>
          <w:sz w:val="27"/>
          <w:szCs w:val="27"/>
        </w:rPr>
      </w:pPr>
      <w:r w:rsidRPr="002357EB">
        <w:rPr>
          <w:rFonts w:ascii="Calibri" w:hAnsi="Calibri" w:cs="Calibri"/>
          <w:color w:val="000000"/>
          <w:sz w:val="27"/>
          <w:szCs w:val="27"/>
        </w:rPr>
        <w:t> </w:t>
      </w:r>
    </w:p>
    <w:p w14:paraId="08DC3E44" w14:textId="77777777" w:rsidR="00B30DD7" w:rsidRPr="002357EB" w:rsidRDefault="00B30DD7" w:rsidP="00B30DD7">
      <w:pPr>
        <w:pStyle w:val="textocentralizado12"/>
        <w:spacing w:before="0" w:beforeAutospacing="0" w:after="12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  <w:r w:rsidRPr="002357EB">
        <w:rPr>
          <w:rFonts w:ascii="Calibri" w:hAnsi="Calibri" w:cs="Calibri"/>
          <w:color w:val="000000"/>
          <w:sz w:val="27"/>
          <w:szCs w:val="27"/>
        </w:rPr>
        <w:t>Documento assinado eletronicamente</w:t>
      </w:r>
    </w:p>
    <w:p w14:paraId="044D6D2E" w14:textId="77777777" w:rsidR="00B30DD7" w:rsidRPr="002357EB" w:rsidRDefault="00B30DD7" w:rsidP="00B30DD7">
      <w:pPr>
        <w:pStyle w:val="NormalWeb"/>
        <w:spacing w:before="0" w:beforeAutospacing="0" w:after="165" w:afterAutospacing="0"/>
        <w:jc w:val="center"/>
        <w:rPr>
          <w:color w:val="000000"/>
          <w:sz w:val="27"/>
          <w:szCs w:val="27"/>
        </w:rPr>
      </w:pPr>
      <w:r w:rsidRPr="002357EB">
        <w:rPr>
          <w:rStyle w:val="Forte"/>
          <w:rFonts w:ascii="Calibri" w:hAnsi="Calibri" w:cs="Calibri"/>
          <w:color w:val="000000"/>
          <w:sz w:val="27"/>
          <w:szCs w:val="27"/>
        </w:rPr>
        <w:t>CARLOS ROBERTO LUPI</w:t>
      </w:r>
    </w:p>
    <w:p w14:paraId="29623336" w14:textId="77777777" w:rsidR="00B30DD7" w:rsidRPr="002357EB" w:rsidRDefault="00B30DD7" w:rsidP="00B30DD7">
      <w:pPr>
        <w:pStyle w:val="NormalWeb"/>
        <w:spacing w:before="0" w:beforeAutospacing="0" w:after="165" w:afterAutospacing="0"/>
        <w:jc w:val="center"/>
        <w:rPr>
          <w:color w:val="000000"/>
          <w:sz w:val="27"/>
          <w:szCs w:val="27"/>
        </w:rPr>
      </w:pPr>
      <w:r w:rsidRPr="002357EB">
        <w:rPr>
          <w:rFonts w:ascii="Calibri" w:hAnsi="Calibri" w:cs="Calibri"/>
          <w:color w:val="000000"/>
          <w:sz w:val="27"/>
          <w:szCs w:val="27"/>
        </w:rPr>
        <w:t>Presidente do Conselho</w:t>
      </w:r>
    </w:p>
    <w:p w14:paraId="37536C9E" w14:textId="77777777" w:rsidR="00B30DD7" w:rsidRDefault="00B30DD7" w:rsidP="00B30DD7">
      <w:pPr>
        <w:pStyle w:val="textocentralizado12"/>
        <w:spacing w:before="0" w:beforeAutospacing="0" w:after="12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0FA0F24A" w14:textId="77777777" w:rsidR="00B30DD7" w:rsidRDefault="00B30DD7"/>
    <w:sectPr w:rsidR="00B30DD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DD7"/>
    <w:rsid w:val="00035F0D"/>
    <w:rsid w:val="002357EB"/>
    <w:rsid w:val="00302A6F"/>
    <w:rsid w:val="00B30DD7"/>
    <w:rsid w:val="00DE1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EB47E"/>
  <w15:chartTrackingRefBased/>
  <w15:docId w15:val="{6793042C-74A6-492A-AC76-E53CCC95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12">
    <w:name w:val="texto_centralizado_12"/>
    <w:basedOn w:val="Normal"/>
    <w:rsid w:val="00B30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abecalhocentralizado">
    <w:name w:val="cabecalho_centralizado"/>
    <w:basedOn w:val="Normal"/>
    <w:rsid w:val="00B30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B30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notarodapealinhadoesquerda">
    <w:name w:val="nota_rodape_alinhado_esquerda"/>
    <w:basedOn w:val="Normal"/>
    <w:rsid w:val="00B30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B30DD7"/>
    <w:rPr>
      <w:i/>
      <w:iCs/>
    </w:rPr>
  </w:style>
  <w:style w:type="character" w:styleId="Forte">
    <w:name w:val="Strong"/>
    <w:basedOn w:val="Fontepargpadro"/>
    <w:uiPriority w:val="22"/>
    <w:qFormat/>
    <w:rsid w:val="00B30DD7"/>
    <w:rPr>
      <w:b/>
      <w:bCs/>
    </w:rPr>
  </w:style>
  <w:style w:type="paragraph" w:customStyle="1" w:styleId="textojustificadorecuoprimeiralinha">
    <w:name w:val="texto_justificado_recuo_primeira_linha"/>
    <w:basedOn w:val="Normal"/>
    <w:rsid w:val="00B30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justificado">
    <w:name w:val="texto_justificado"/>
    <w:basedOn w:val="Normal"/>
    <w:rsid w:val="00B30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B30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3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142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SOLANGE STEIN</dc:creator>
  <cp:keywords/>
  <dc:description/>
  <cp:lastModifiedBy>SOLANGE STEIN</cp:lastModifiedBy>
  <cp:revision>4</cp:revision>
  <dcterms:created xsi:type="dcterms:W3CDTF">2023-08-17T12:09:00Z</dcterms:created>
  <dcterms:modified xsi:type="dcterms:W3CDTF">2023-08-17T14:32:00Z</dcterms:modified>
</cp:coreProperties>
</file>